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D84" w14:textId="1DBD096D" w:rsidR="00100580" w:rsidRPr="00100580" w:rsidRDefault="00100580" w:rsidP="001005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0580">
        <w:rPr>
          <w:b/>
          <w:bCs/>
          <w:sz w:val="28"/>
          <w:szCs w:val="28"/>
        </w:rPr>
        <w:t>Covenant</w:t>
      </w:r>
    </w:p>
    <w:p w14:paraId="6724FC7D" w14:textId="761018E2" w:rsidR="00100580" w:rsidRPr="00100580" w:rsidRDefault="00100580" w:rsidP="001005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0580">
        <w:rPr>
          <w:b/>
          <w:bCs/>
          <w:sz w:val="28"/>
          <w:szCs w:val="28"/>
        </w:rPr>
        <w:t>Lesson 2</w:t>
      </w:r>
    </w:p>
    <w:p w14:paraId="698B4164" w14:textId="305A461A" w:rsidR="00100580" w:rsidRPr="00100580" w:rsidRDefault="00100580" w:rsidP="001005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0580">
        <w:rPr>
          <w:b/>
          <w:bCs/>
          <w:sz w:val="28"/>
          <w:szCs w:val="28"/>
        </w:rPr>
        <w:t>Kay Arthur</w:t>
      </w:r>
    </w:p>
    <w:p w14:paraId="3E78B058" w14:textId="77777777" w:rsidR="00100580" w:rsidRDefault="00100580" w:rsidP="00100580">
      <w:pPr>
        <w:spacing w:after="0" w:line="240" w:lineRule="auto"/>
        <w:rPr>
          <w:sz w:val="28"/>
          <w:szCs w:val="28"/>
        </w:rPr>
      </w:pPr>
    </w:p>
    <w:p w14:paraId="487562B0" w14:textId="60AD0E4A" w:rsidR="00100580" w:rsidRDefault="00774820" w:rsidP="00100580">
      <w:pPr>
        <w:spacing w:after="0" w:line="240" w:lineRule="auto"/>
        <w:rPr>
          <w:b/>
          <w:bCs/>
          <w:sz w:val="28"/>
          <w:szCs w:val="28"/>
        </w:rPr>
      </w:pPr>
      <w:r w:rsidRPr="00774820">
        <w:rPr>
          <w:b/>
          <w:bCs/>
          <w:sz w:val="28"/>
          <w:szCs w:val="28"/>
        </w:rPr>
        <w:t>What does it mean to be in Covenant with the Lord Jesus Christ?</w:t>
      </w:r>
    </w:p>
    <w:p w14:paraId="3543A906" w14:textId="08155CA4" w:rsidR="00774820" w:rsidRDefault="00774820" w:rsidP="001005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means to put on His robe and to be like Him.</w:t>
      </w:r>
    </w:p>
    <w:p w14:paraId="432542A0" w14:textId="1658487F" w:rsidR="00774820" w:rsidRPr="00774820" w:rsidRDefault="00774820" w:rsidP="00100580">
      <w:pPr>
        <w:spacing w:after="0" w:line="240" w:lineRule="auto"/>
        <w:rPr>
          <w:b/>
          <w:bCs/>
          <w:sz w:val="28"/>
          <w:szCs w:val="28"/>
        </w:rPr>
      </w:pPr>
      <w:r w:rsidRPr="00774820">
        <w:rPr>
          <w:b/>
          <w:bCs/>
          <w:sz w:val="28"/>
          <w:szCs w:val="28"/>
        </w:rPr>
        <w:t xml:space="preserve">Review: </w:t>
      </w:r>
    </w:p>
    <w:p w14:paraId="1F528844" w14:textId="4ECB5662" w:rsidR="00774820" w:rsidRPr="00774820" w:rsidRDefault="00774820" w:rsidP="00100580">
      <w:pPr>
        <w:spacing w:after="0" w:line="240" w:lineRule="auto"/>
        <w:rPr>
          <w:b/>
          <w:bCs/>
          <w:sz w:val="28"/>
          <w:szCs w:val="28"/>
        </w:rPr>
      </w:pPr>
      <w:r w:rsidRPr="00774820">
        <w:rPr>
          <w:b/>
          <w:bCs/>
          <w:sz w:val="28"/>
          <w:szCs w:val="28"/>
        </w:rPr>
        <w:t>Covenants between Men</w:t>
      </w:r>
      <w:r w:rsidR="00250749">
        <w:rPr>
          <w:b/>
          <w:bCs/>
          <w:sz w:val="28"/>
          <w:szCs w:val="28"/>
        </w:rPr>
        <w:tab/>
      </w:r>
      <w:r w:rsidR="00250749">
        <w:rPr>
          <w:b/>
          <w:bCs/>
          <w:sz w:val="28"/>
          <w:szCs w:val="28"/>
        </w:rPr>
        <w:tab/>
        <w:t>Covenants between God and Man</w:t>
      </w:r>
    </w:p>
    <w:p w14:paraId="326A9688" w14:textId="43C3B54C" w:rsidR="00774820" w:rsidRDefault="00774820" w:rsidP="001005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Abraham and Abimelech</w:t>
      </w:r>
      <w:r w:rsidR="00250749">
        <w:rPr>
          <w:sz w:val="28"/>
          <w:szCs w:val="28"/>
        </w:rPr>
        <w:tab/>
      </w:r>
      <w:r w:rsidR="00250749">
        <w:rPr>
          <w:sz w:val="28"/>
          <w:szCs w:val="28"/>
        </w:rPr>
        <w:tab/>
        <w:t>Noah and the animals</w:t>
      </w:r>
    </w:p>
    <w:p w14:paraId="7234AC1A" w14:textId="51834F90" w:rsidR="00774820" w:rsidRDefault="00774820" w:rsidP="001005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Isaac and Abimelech</w:t>
      </w:r>
      <w:r w:rsidR="00250749">
        <w:rPr>
          <w:sz w:val="28"/>
          <w:szCs w:val="28"/>
        </w:rPr>
        <w:tab/>
      </w:r>
      <w:r w:rsidR="00250749">
        <w:rPr>
          <w:sz w:val="28"/>
          <w:szCs w:val="28"/>
        </w:rPr>
        <w:tab/>
      </w:r>
      <w:r w:rsidR="00250749">
        <w:rPr>
          <w:sz w:val="28"/>
          <w:szCs w:val="28"/>
        </w:rPr>
        <w:tab/>
        <w:t>Abram</w:t>
      </w:r>
      <w:r w:rsidR="00C752B2">
        <w:rPr>
          <w:sz w:val="28"/>
          <w:szCs w:val="28"/>
        </w:rPr>
        <w:t>, Isaac, Jacob (Israel)</w:t>
      </w:r>
    </w:p>
    <w:p w14:paraId="26220A05" w14:textId="77777777" w:rsidR="00250749" w:rsidRDefault="00250749" w:rsidP="001005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Jacob and Laban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Moses and the Children of Israel</w:t>
      </w:r>
    </w:p>
    <w:p w14:paraId="773A70FB" w14:textId="77777777" w:rsidR="00C752B2" w:rsidRDefault="00C752B2" w:rsidP="00100580">
      <w:pPr>
        <w:spacing w:after="0" w:line="240" w:lineRule="auto"/>
        <w:rPr>
          <w:sz w:val="28"/>
          <w:szCs w:val="28"/>
        </w:rPr>
      </w:pPr>
    </w:p>
    <w:p w14:paraId="506A4BC7" w14:textId="2993DA9F" w:rsidR="00C752B2" w:rsidRPr="006503CF" w:rsidRDefault="006503CF" w:rsidP="00100580">
      <w:pPr>
        <w:spacing w:after="0" w:line="240" w:lineRule="auto"/>
        <w:rPr>
          <w:b/>
          <w:bCs/>
          <w:sz w:val="28"/>
          <w:szCs w:val="28"/>
        </w:rPr>
      </w:pPr>
      <w:r w:rsidRPr="006503CF">
        <w:rPr>
          <w:b/>
          <w:bCs/>
          <w:sz w:val="28"/>
          <w:szCs w:val="28"/>
        </w:rPr>
        <w:t xml:space="preserve">Ex. 12:23-24 </w:t>
      </w:r>
    </w:p>
    <w:p w14:paraId="79562B51" w14:textId="27E9DE08" w:rsidR="00250749" w:rsidRPr="00727E6A" w:rsidRDefault="00CA508A" w:rsidP="00100580">
      <w:pPr>
        <w:spacing w:after="0" w:line="240" w:lineRule="auto"/>
        <w:rPr>
          <w:b/>
          <w:bCs/>
          <w:sz w:val="28"/>
          <w:szCs w:val="28"/>
        </w:rPr>
      </w:pPr>
      <w:r w:rsidRPr="00727E6A">
        <w:rPr>
          <w:b/>
          <w:bCs/>
          <w:sz w:val="28"/>
          <w:szCs w:val="28"/>
        </w:rPr>
        <w:t>Old Covenant or The Law</w:t>
      </w:r>
    </w:p>
    <w:p w14:paraId="22470C77" w14:textId="3E3BF0D2" w:rsidR="00CA508A" w:rsidRDefault="00CA508A" w:rsidP="00100580">
      <w:pPr>
        <w:spacing w:after="0" w:line="240" w:lineRule="auto"/>
        <w:rPr>
          <w:sz w:val="28"/>
          <w:szCs w:val="28"/>
        </w:rPr>
      </w:pPr>
      <w:r w:rsidRPr="00CA508A">
        <w:rPr>
          <w:b/>
          <w:bCs/>
          <w:sz w:val="28"/>
          <w:szCs w:val="28"/>
        </w:rPr>
        <w:t>Ex. 24:3</w:t>
      </w:r>
      <w:r w:rsidR="00E31395">
        <w:rPr>
          <w:b/>
          <w:bCs/>
          <w:sz w:val="28"/>
          <w:szCs w:val="28"/>
        </w:rPr>
        <w:t xml:space="preserve">,11 </w:t>
      </w:r>
      <w:r w:rsidR="00E31395">
        <w:rPr>
          <w:sz w:val="28"/>
          <w:szCs w:val="28"/>
        </w:rPr>
        <w:t>They ate and drank a Covenant Meal</w:t>
      </w:r>
    </w:p>
    <w:p w14:paraId="3AD94632" w14:textId="26CA591E" w:rsidR="00E31395" w:rsidRDefault="00E31395" w:rsidP="00100580">
      <w:pPr>
        <w:spacing w:after="0" w:line="240" w:lineRule="auto"/>
        <w:rPr>
          <w:sz w:val="28"/>
          <w:szCs w:val="28"/>
        </w:rPr>
      </w:pPr>
      <w:r w:rsidRPr="00E31395">
        <w:rPr>
          <w:b/>
          <w:bCs/>
          <w:sz w:val="28"/>
          <w:szCs w:val="28"/>
        </w:rPr>
        <w:t>Jer. 31:31</w:t>
      </w:r>
      <w:r>
        <w:rPr>
          <w:b/>
          <w:bCs/>
          <w:sz w:val="28"/>
          <w:szCs w:val="28"/>
        </w:rPr>
        <w:t xml:space="preserve">-33 </w:t>
      </w:r>
      <w:r>
        <w:rPr>
          <w:sz w:val="28"/>
          <w:szCs w:val="28"/>
        </w:rPr>
        <w:t>God finally speaks. “Behold, days are coming….”</w:t>
      </w:r>
    </w:p>
    <w:p w14:paraId="406BFC3E" w14:textId="4CE94BA1" w:rsidR="00E31395" w:rsidRDefault="00727E6A" w:rsidP="00100580">
      <w:pPr>
        <w:spacing w:after="0" w:line="240" w:lineRule="auto"/>
        <w:rPr>
          <w:sz w:val="28"/>
          <w:szCs w:val="28"/>
        </w:rPr>
      </w:pPr>
      <w:r w:rsidRPr="00727E6A">
        <w:rPr>
          <w:b/>
          <w:bCs/>
          <w:sz w:val="28"/>
          <w:szCs w:val="28"/>
        </w:rPr>
        <w:t>New Covenant was coming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which was going to make the Old Covenant obsolete.</w:t>
      </w:r>
    </w:p>
    <w:p w14:paraId="0AF268E3" w14:textId="4E85F190" w:rsidR="00727E6A" w:rsidRDefault="00201C17" w:rsidP="00100580">
      <w:pPr>
        <w:spacing w:after="0" w:line="240" w:lineRule="auto"/>
        <w:rPr>
          <w:b/>
          <w:bCs/>
          <w:sz w:val="28"/>
          <w:szCs w:val="28"/>
        </w:rPr>
      </w:pPr>
      <w:r w:rsidRPr="00201C17">
        <w:rPr>
          <w:b/>
          <w:bCs/>
          <w:sz w:val="28"/>
          <w:szCs w:val="28"/>
        </w:rPr>
        <w:t>Mal. 2:13-14</w:t>
      </w:r>
      <w:r>
        <w:rPr>
          <w:b/>
          <w:bCs/>
          <w:sz w:val="28"/>
          <w:szCs w:val="28"/>
        </w:rPr>
        <w:t>, 16</w:t>
      </w:r>
    </w:p>
    <w:p w14:paraId="6D7867E5" w14:textId="21F7B8C4" w:rsidR="00201C17" w:rsidRDefault="00201C17" w:rsidP="0010058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Mal. 3:1 </w:t>
      </w:r>
      <w:r>
        <w:rPr>
          <w:sz w:val="28"/>
          <w:szCs w:val="28"/>
        </w:rPr>
        <w:t>A Messenger of Hope. A Messenger of the New Covenant.</w:t>
      </w:r>
    </w:p>
    <w:p w14:paraId="0E9E04F2" w14:textId="03AF7045" w:rsidR="00201C17" w:rsidRDefault="00201C17" w:rsidP="001005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does not speak for 400 years. But they had His promises.</w:t>
      </w:r>
    </w:p>
    <w:p w14:paraId="463C13B9" w14:textId="216C15EC" w:rsidR="00201C17" w:rsidRDefault="00201C17" w:rsidP="00100580">
      <w:pPr>
        <w:spacing w:after="0" w:line="240" w:lineRule="auto"/>
        <w:rPr>
          <w:sz w:val="28"/>
          <w:szCs w:val="28"/>
        </w:rPr>
      </w:pPr>
      <w:r w:rsidRPr="00201C17">
        <w:rPr>
          <w:b/>
          <w:bCs/>
          <w:sz w:val="28"/>
          <w:szCs w:val="28"/>
        </w:rPr>
        <w:t xml:space="preserve">Is. 42:6-8 </w:t>
      </w:r>
      <w:r w:rsidR="000246ED">
        <w:rPr>
          <w:sz w:val="28"/>
          <w:szCs w:val="28"/>
        </w:rPr>
        <w:t>Prophecy of Messiah</w:t>
      </w:r>
    </w:p>
    <w:p w14:paraId="54E416F7" w14:textId="2700A5E9" w:rsidR="000246ED" w:rsidRDefault="00471CEC" w:rsidP="00100580">
      <w:pPr>
        <w:spacing w:after="0" w:line="240" w:lineRule="auto"/>
        <w:rPr>
          <w:b/>
          <w:bCs/>
          <w:sz w:val="28"/>
          <w:szCs w:val="28"/>
        </w:rPr>
      </w:pPr>
      <w:r w:rsidRPr="00471CEC">
        <w:rPr>
          <w:b/>
          <w:bCs/>
          <w:sz w:val="28"/>
          <w:szCs w:val="28"/>
        </w:rPr>
        <w:t>John 6:54,58-60, 66-68</w:t>
      </w:r>
    </w:p>
    <w:p w14:paraId="6AB446C3" w14:textId="5716D9BB" w:rsidR="00722037" w:rsidRDefault="00722037" w:rsidP="0010058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26:26-28</w:t>
      </w:r>
    </w:p>
    <w:p w14:paraId="172701F1" w14:textId="77777777" w:rsidR="00D45D82" w:rsidRDefault="00D45D82" w:rsidP="00100580">
      <w:pPr>
        <w:spacing w:after="0" w:line="240" w:lineRule="auto"/>
        <w:rPr>
          <w:b/>
          <w:bCs/>
          <w:sz w:val="28"/>
          <w:szCs w:val="28"/>
        </w:rPr>
      </w:pPr>
    </w:p>
    <w:p w14:paraId="54306E70" w14:textId="28C13794" w:rsidR="00317B1A" w:rsidRDefault="00317B1A" w:rsidP="0010058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Custom of Covenant</w:t>
      </w:r>
    </w:p>
    <w:p w14:paraId="57762EA5" w14:textId="3FCBA02F" w:rsidR="00317B1A" w:rsidRDefault="00317B1A" w:rsidP="0010058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Sam. 18:3</w:t>
      </w:r>
      <w:r w:rsidR="00574736">
        <w:rPr>
          <w:b/>
          <w:bCs/>
          <w:sz w:val="28"/>
          <w:szCs w:val="28"/>
        </w:rPr>
        <w:t>-4</w:t>
      </w:r>
    </w:p>
    <w:p w14:paraId="5FB7B19C" w14:textId="01B8BF21" w:rsidR="00317B1A" w:rsidRPr="00317B1A" w:rsidRDefault="00317B1A" w:rsidP="0010058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“Made”: Karath – </w:t>
      </w:r>
      <w:r>
        <w:rPr>
          <w:sz w:val="28"/>
          <w:szCs w:val="28"/>
        </w:rPr>
        <w:t>to cut</w:t>
      </w:r>
    </w:p>
    <w:p w14:paraId="00019B2C" w14:textId="77777777" w:rsidR="00574736" w:rsidRDefault="00574736" w:rsidP="0057473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Exchange of Robes – signified putting on the other person. You no longer live for yourself.</w:t>
      </w:r>
    </w:p>
    <w:p w14:paraId="7825902B" w14:textId="174AC488" w:rsidR="00574736" w:rsidRDefault="00574736" w:rsidP="00574736">
      <w:pPr>
        <w:spacing w:after="0" w:line="240" w:lineRule="auto"/>
        <w:rPr>
          <w:sz w:val="28"/>
          <w:szCs w:val="28"/>
        </w:rPr>
      </w:pPr>
      <w:r w:rsidRPr="00574736">
        <w:rPr>
          <w:b/>
          <w:bCs/>
          <w:sz w:val="28"/>
          <w:szCs w:val="28"/>
        </w:rPr>
        <w:t>Rom. 13:12-14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Put on the Lord Jesus Christ, and make no provision for the flesh in regard to its lusts.</w:t>
      </w:r>
    </w:p>
    <w:p w14:paraId="64828996" w14:textId="1CDEBDEC" w:rsidR="00574736" w:rsidRDefault="00574736" w:rsidP="00574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take on the character of the other person.</w:t>
      </w:r>
    </w:p>
    <w:p w14:paraId="3EAA4DB6" w14:textId="63B7497C" w:rsidR="00574736" w:rsidRDefault="00574736" w:rsidP="00574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do we take on the character of Jesus Christ?</w:t>
      </w:r>
    </w:p>
    <w:p w14:paraId="3689914C" w14:textId="2DA45D78" w:rsidR="00574736" w:rsidRDefault="00574736" w:rsidP="00574736">
      <w:pPr>
        <w:spacing w:after="0" w:line="240" w:lineRule="auto"/>
        <w:rPr>
          <w:sz w:val="28"/>
          <w:szCs w:val="28"/>
        </w:rPr>
      </w:pPr>
      <w:r w:rsidRPr="00574736">
        <w:rPr>
          <w:b/>
          <w:bCs/>
          <w:sz w:val="28"/>
          <w:szCs w:val="28"/>
        </w:rPr>
        <w:t>I Cor. 12:13</w:t>
      </w:r>
      <w:r>
        <w:rPr>
          <w:b/>
          <w:bCs/>
          <w:sz w:val="28"/>
          <w:szCs w:val="28"/>
        </w:rPr>
        <w:t xml:space="preserve"> </w:t>
      </w:r>
      <w:r w:rsidR="00B76A1C">
        <w:rPr>
          <w:sz w:val="28"/>
          <w:szCs w:val="28"/>
        </w:rPr>
        <w:t>Jesus makes the two become one by One Spirit.</w:t>
      </w:r>
    </w:p>
    <w:p w14:paraId="17D63A55" w14:textId="71B46EBF" w:rsidR="00B76A1C" w:rsidRDefault="00B76A1C" w:rsidP="00574736">
      <w:pPr>
        <w:spacing w:after="0" w:line="240" w:lineRule="auto"/>
        <w:rPr>
          <w:sz w:val="28"/>
          <w:szCs w:val="28"/>
        </w:rPr>
      </w:pPr>
      <w:r w:rsidRPr="00B76A1C">
        <w:rPr>
          <w:b/>
          <w:bCs/>
          <w:sz w:val="28"/>
          <w:szCs w:val="28"/>
        </w:rPr>
        <w:t xml:space="preserve">Col. 1:27 </w:t>
      </w:r>
      <w:r>
        <w:rPr>
          <w:sz w:val="28"/>
          <w:szCs w:val="28"/>
        </w:rPr>
        <w:t>Christ IN you, the hope of glory.</w:t>
      </w:r>
    </w:p>
    <w:p w14:paraId="35690BD8" w14:textId="17CADEE3" w:rsidR="00B76A1C" w:rsidRPr="00B76A1C" w:rsidRDefault="00B76A1C" w:rsidP="00574736">
      <w:pPr>
        <w:spacing w:after="0" w:line="240" w:lineRule="auto"/>
        <w:rPr>
          <w:b/>
          <w:bCs/>
          <w:sz w:val="28"/>
          <w:szCs w:val="28"/>
        </w:rPr>
      </w:pPr>
      <w:r w:rsidRPr="00B76A1C">
        <w:rPr>
          <w:b/>
          <w:bCs/>
          <w:sz w:val="28"/>
          <w:szCs w:val="28"/>
        </w:rPr>
        <w:t>John 14 and 16</w:t>
      </w:r>
    </w:p>
    <w:p w14:paraId="029B400B" w14:textId="1CA92ED0" w:rsidR="00B76A1C" w:rsidRDefault="00B76A1C" w:rsidP="00574736">
      <w:pPr>
        <w:spacing w:after="0" w:line="240" w:lineRule="auto"/>
        <w:rPr>
          <w:b/>
          <w:bCs/>
          <w:sz w:val="28"/>
          <w:szCs w:val="28"/>
        </w:rPr>
      </w:pPr>
      <w:r w:rsidRPr="00B76A1C">
        <w:rPr>
          <w:b/>
          <w:bCs/>
          <w:sz w:val="28"/>
          <w:szCs w:val="28"/>
        </w:rPr>
        <w:lastRenderedPageBreak/>
        <w:t>Col. 2:9-1</w:t>
      </w:r>
      <w:r w:rsidR="00E875EF">
        <w:rPr>
          <w:b/>
          <w:bCs/>
          <w:sz w:val="28"/>
          <w:szCs w:val="28"/>
        </w:rPr>
        <w:t>3</w:t>
      </w:r>
    </w:p>
    <w:p w14:paraId="640B0416" w14:textId="05E68168" w:rsidR="00A055D7" w:rsidRDefault="00A055D7" w:rsidP="0057473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6:4 </w:t>
      </w:r>
      <w:r>
        <w:rPr>
          <w:sz w:val="28"/>
          <w:szCs w:val="28"/>
        </w:rPr>
        <w:t>We have been buried with Him through baptism into death, so that as Chri</w:t>
      </w:r>
      <w:r w:rsidR="00F32E25">
        <w:rPr>
          <w:sz w:val="28"/>
          <w:szCs w:val="28"/>
        </w:rPr>
        <w:t>s</w:t>
      </w:r>
      <w:r>
        <w:rPr>
          <w:sz w:val="28"/>
          <w:szCs w:val="28"/>
        </w:rPr>
        <w:t>t was raised from the dead through the glory of the Father, so we too might walk in newness of life.</w:t>
      </w:r>
    </w:p>
    <w:p w14:paraId="2733FE7A" w14:textId="7D836B7C" w:rsidR="00A055D7" w:rsidRDefault="00A055D7" w:rsidP="00574736">
      <w:pPr>
        <w:spacing w:after="0" w:line="240" w:lineRule="auto"/>
        <w:rPr>
          <w:b/>
          <w:bCs/>
          <w:sz w:val="28"/>
          <w:szCs w:val="28"/>
        </w:rPr>
      </w:pPr>
      <w:r w:rsidRPr="00A055D7">
        <w:rPr>
          <w:b/>
          <w:bCs/>
          <w:sz w:val="28"/>
          <w:szCs w:val="28"/>
        </w:rPr>
        <w:t xml:space="preserve">2 Cor. 5:17 </w:t>
      </w:r>
    </w:p>
    <w:p w14:paraId="58C5F10B" w14:textId="277597C6" w:rsidR="00C72713" w:rsidRDefault="00C72713" w:rsidP="005747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6:5-7 </w:t>
      </w:r>
    </w:p>
    <w:p w14:paraId="6000C321" w14:textId="0C40DCBD" w:rsidR="00B84C74" w:rsidRDefault="00B84C74" w:rsidP="0057473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Col. 3:9 -10 </w:t>
      </w:r>
      <w:r>
        <w:rPr>
          <w:sz w:val="28"/>
          <w:szCs w:val="28"/>
        </w:rPr>
        <w:t>On the day I got saved, I laid aside the old man and turned to Jesus Christ.</w:t>
      </w:r>
    </w:p>
    <w:p w14:paraId="0D9DF969" w14:textId="0844334C" w:rsidR="00B84C74" w:rsidRDefault="00B84C74" w:rsidP="00574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Salvation: You put on Christ. </w:t>
      </w:r>
    </w:p>
    <w:p w14:paraId="6AC97F86" w14:textId="759825A5" w:rsidR="00B84C74" w:rsidRPr="00B84C74" w:rsidRDefault="00B84C74" w:rsidP="00574736">
      <w:pPr>
        <w:spacing w:after="0" w:line="240" w:lineRule="auto"/>
        <w:rPr>
          <w:b/>
          <w:bCs/>
          <w:sz w:val="28"/>
          <w:szCs w:val="28"/>
        </w:rPr>
      </w:pPr>
      <w:r w:rsidRPr="00B84C74">
        <w:rPr>
          <w:b/>
          <w:bCs/>
          <w:sz w:val="28"/>
          <w:szCs w:val="28"/>
        </w:rPr>
        <w:t xml:space="preserve">Gal. 3:26-27  </w:t>
      </w:r>
    </w:p>
    <w:p w14:paraId="647F29CC" w14:textId="149B95A8" w:rsidR="007353EF" w:rsidRDefault="00B84C74" w:rsidP="005747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</w:t>
      </w:r>
      <w:r w:rsidR="0043017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who do people see when you step out into the world?</w:t>
      </w:r>
    </w:p>
    <w:p w14:paraId="2DF8C680" w14:textId="77777777" w:rsidR="007353EF" w:rsidRDefault="007353EF" w:rsidP="005747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behave like Christ or like the old you?</w:t>
      </w:r>
    </w:p>
    <w:p w14:paraId="3151D197" w14:textId="673CE646" w:rsidR="007353EF" w:rsidRDefault="009C0770" w:rsidP="005747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did Jesus put on MY robe?</w:t>
      </w:r>
    </w:p>
    <w:p w14:paraId="02F8EDAC" w14:textId="5B9E5446" w:rsidR="007353EF" w:rsidRDefault="007353EF" w:rsidP="0057473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Heb. 2:14-18 </w:t>
      </w:r>
      <w:r>
        <w:rPr>
          <w:sz w:val="28"/>
          <w:szCs w:val="28"/>
        </w:rPr>
        <w:t xml:space="preserve">Jesus put on my robe. My flesh. </w:t>
      </w:r>
    </w:p>
    <w:p w14:paraId="5B8A41B5" w14:textId="77777777" w:rsidR="007353EF" w:rsidRDefault="007353EF" w:rsidP="00574736">
      <w:pPr>
        <w:spacing w:after="0" w:line="240" w:lineRule="auto"/>
        <w:rPr>
          <w:b/>
          <w:bCs/>
          <w:sz w:val="28"/>
          <w:szCs w:val="28"/>
        </w:rPr>
      </w:pPr>
      <w:r w:rsidRPr="007353EF">
        <w:rPr>
          <w:b/>
          <w:bCs/>
          <w:sz w:val="28"/>
          <w:szCs w:val="28"/>
        </w:rPr>
        <w:t>Heb. 4:15-16</w:t>
      </w:r>
    </w:p>
    <w:p w14:paraId="5E60447E" w14:textId="4DE2A970" w:rsidR="00774820" w:rsidRPr="00BF62EB" w:rsidRDefault="00BF62EB" w:rsidP="00574736">
      <w:pPr>
        <w:spacing w:after="0" w:line="240" w:lineRule="auto"/>
        <w:rPr>
          <w:b/>
          <w:bCs/>
          <w:sz w:val="28"/>
          <w:szCs w:val="28"/>
        </w:rPr>
      </w:pPr>
      <w:r w:rsidRPr="00BF62EB">
        <w:rPr>
          <w:b/>
          <w:bCs/>
          <w:sz w:val="28"/>
          <w:szCs w:val="28"/>
        </w:rPr>
        <w:t>Phil. 2:5-7</w:t>
      </w:r>
      <w:r w:rsidR="00250749" w:rsidRPr="00BF62EB">
        <w:rPr>
          <w:b/>
          <w:bCs/>
          <w:sz w:val="28"/>
          <w:szCs w:val="28"/>
        </w:rPr>
        <w:tab/>
      </w:r>
      <w:r w:rsidR="00250749" w:rsidRPr="00BF62EB">
        <w:rPr>
          <w:b/>
          <w:bCs/>
          <w:sz w:val="28"/>
          <w:szCs w:val="28"/>
        </w:rPr>
        <w:tab/>
      </w:r>
      <w:r w:rsidR="00250749" w:rsidRPr="00BF62EB">
        <w:rPr>
          <w:b/>
          <w:bCs/>
          <w:sz w:val="28"/>
          <w:szCs w:val="28"/>
        </w:rPr>
        <w:tab/>
      </w:r>
      <w:r w:rsidR="00250749" w:rsidRPr="00BF62EB">
        <w:rPr>
          <w:b/>
          <w:bCs/>
          <w:sz w:val="28"/>
          <w:szCs w:val="28"/>
        </w:rPr>
        <w:tab/>
      </w:r>
    </w:p>
    <w:p w14:paraId="6B4B2AC7" w14:textId="77777777" w:rsidR="00250749" w:rsidRPr="00774820" w:rsidRDefault="00250749" w:rsidP="00100580">
      <w:pPr>
        <w:spacing w:after="0" w:line="240" w:lineRule="auto"/>
        <w:rPr>
          <w:sz w:val="28"/>
          <w:szCs w:val="28"/>
        </w:rPr>
      </w:pPr>
    </w:p>
    <w:p w14:paraId="23005BB6" w14:textId="77777777" w:rsidR="00774820" w:rsidRDefault="00774820" w:rsidP="00100580">
      <w:pPr>
        <w:spacing w:after="0" w:line="240" w:lineRule="auto"/>
        <w:rPr>
          <w:b/>
          <w:bCs/>
          <w:sz w:val="28"/>
          <w:szCs w:val="28"/>
        </w:rPr>
      </w:pPr>
    </w:p>
    <w:p w14:paraId="0C1B1520" w14:textId="77777777" w:rsidR="00774820" w:rsidRPr="00774820" w:rsidRDefault="00774820" w:rsidP="00100580">
      <w:pPr>
        <w:spacing w:after="0" w:line="240" w:lineRule="auto"/>
        <w:rPr>
          <w:b/>
          <w:bCs/>
          <w:sz w:val="28"/>
          <w:szCs w:val="28"/>
        </w:rPr>
      </w:pPr>
    </w:p>
    <w:sectPr w:rsidR="00774820" w:rsidRPr="00774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1D4D"/>
    <w:multiLevelType w:val="hybridMultilevel"/>
    <w:tmpl w:val="92904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80"/>
    <w:rsid w:val="000246ED"/>
    <w:rsid w:val="000D36BB"/>
    <w:rsid w:val="00100580"/>
    <w:rsid w:val="001827D4"/>
    <w:rsid w:val="00201C17"/>
    <w:rsid w:val="00250749"/>
    <w:rsid w:val="00317B1A"/>
    <w:rsid w:val="003C55FB"/>
    <w:rsid w:val="00430172"/>
    <w:rsid w:val="00471CEC"/>
    <w:rsid w:val="005150A1"/>
    <w:rsid w:val="00574736"/>
    <w:rsid w:val="005B1AB9"/>
    <w:rsid w:val="006503CF"/>
    <w:rsid w:val="00722037"/>
    <w:rsid w:val="00727E6A"/>
    <w:rsid w:val="007353EF"/>
    <w:rsid w:val="00774820"/>
    <w:rsid w:val="009C0770"/>
    <w:rsid w:val="00A036B0"/>
    <w:rsid w:val="00A055D7"/>
    <w:rsid w:val="00B76A1C"/>
    <w:rsid w:val="00B84C74"/>
    <w:rsid w:val="00BF62EB"/>
    <w:rsid w:val="00C72713"/>
    <w:rsid w:val="00C752B2"/>
    <w:rsid w:val="00CA508A"/>
    <w:rsid w:val="00CB2133"/>
    <w:rsid w:val="00D45D82"/>
    <w:rsid w:val="00E31395"/>
    <w:rsid w:val="00E875EF"/>
    <w:rsid w:val="00F3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BCA6"/>
  <w15:chartTrackingRefBased/>
  <w15:docId w15:val="{99AE1670-9598-44E8-A842-DB93378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28</cp:revision>
  <dcterms:created xsi:type="dcterms:W3CDTF">2026-02-17T18:19:00Z</dcterms:created>
  <dcterms:modified xsi:type="dcterms:W3CDTF">2026-02-24T15:43:00Z</dcterms:modified>
</cp:coreProperties>
</file>