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Default="004F05FA" w:rsidP="004F05FA">
      <w:pPr>
        <w:jc w:val="center"/>
        <w:rPr>
          <w:rFonts w:ascii="Antique Oakland" w:hAnsi="Antique Oakland"/>
          <w:b/>
          <w:sz w:val="24"/>
          <w:szCs w:val="24"/>
        </w:rPr>
      </w:pPr>
      <w:r w:rsidRPr="004F05FA">
        <w:rPr>
          <w:rFonts w:ascii="Antique Oakland" w:hAnsi="Antique Oakland"/>
          <w:b/>
          <w:sz w:val="24"/>
          <w:szCs w:val="24"/>
        </w:rPr>
        <w:t>Word Definitions for I Corinthians 11</w:t>
      </w:r>
    </w:p>
    <w:p w:rsidR="004F05FA" w:rsidRDefault="004F05FA" w:rsidP="004F05FA">
      <w:pPr>
        <w:rPr>
          <w:rFonts w:ascii="Antique Oakland" w:hAnsi="Antique Oakland"/>
          <w:b/>
          <w:sz w:val="24"/>
          <w:szCs w:val="24"/>
        </w:rPr>
      </w:pPr>
    </w:p>
    <w:p w:rsidR="002F0650" w:rsidRDefault="002F0650" w:rsidP="004F05FA">
      <w:pPr>
        <w:rPr>
          <w:rFonts w:ascii="Antique Oakland" w:hAnsi="Antique Oakland"/>
          <w:b/>
          <w:sz w:val="24"/>
          <w:szCs w:val="24"/>
        </w:rPr>
      </w:pPr>
      <w:r>
        <w:rPr>
          <w:rFonts w:ascii="Antique Oakland" w:hAnsi="Antique Oakland"/>
          <w:b/>
          <w:sz w:val="24"/>
          <w:szCs w:val="24"/>
        </w:rPr>
        <w:t>Head:  “</w:t>
      </w:r>
      <w:proofErr w:type="spellStart"/>
      <w:r>
        <w:rPr>
          <w:rFonts w:ascii="Antique Oakland" w:hAnsi="Antique Oakland"/>
          <w:b/>
          <w:sz w:val="24"/>
          <w:szCs w:val="24"/>
        </w:rPr>
        <w:t>kephale</w:t>
      </w:r>
      <w:proofErr w:type="spellEnd"/>
      <w:r>
        <w:rPr>
          <w:rFonts w:ascii="Antique Oakland" w:hAnsi="Antique Oakland"/>
          <w:b/>
          <w:sz w:val="24"/>
          <w:szCs w:val="24"/>
        </w:rPr>
        <w:t>” – The head, top, that which is uppermost in relation to something. Metaphorically of persons, the head, chief, one to whom others are subordinate, the husband in relation to his wife insofar as they are one body and one body can have only one head to direct it; of Christ in relation to His church which is His body, and its members are His members; of God in relation to Christ.</w:t>
      </w:r>
    </w:p>
    <w:p w:rsidR="002F0650" w:rsidRDefault="002F0650" w:rsidP="004F05FA">
      <w:pPr>
        <w:rPr>
          <w:rFonts w:ascii="Antique Oakland" w:hAnsi="Antique Oakland"/>
          <w:b/>
          <w:sz w:val="24"/>
          <w:szCs w:val="24"/>
        </w:rPr>
      </w:pPr>
    </w:p>
    <w:p w:rsidR="002F0650" w:rsidRDefault="002F0650" w:rsidP="004F05FA">
      <w:pPr>
        <w:rPr>
          <w:rFonts w:ascii="Antique Oakland" w:hAnsi="Antique Oakland"/>
          <w:b/>
          <w:sz w:val="24"/>
          <w:szCs w:val="24"/>
        </w:rPr>
      </w:pPr>
      <w:r>
        <w:rPr>
          <w:rFonts w:ascii="Antique Oakland" w:hAnsi="Antique Oakland"/>
          <w:b/>
          <w:sz w:val="24"/>
          <w:szCs w:val="24"/>
        </w:rPr>
        <w:t>Authority: “</w:t>
      </w:r>
      <w:proofErr w:type="spellStart"/>
      <w:r>
        <w:rPr>
          <w:rFonts w:ascii="Antique Oakland" w:hAnsi="Antique Oakland"/>
          <w:b/>
          <w:sz w:val="24"/>
          <w:szCs w:val="24"/>
        </w:rPr>
        <w:t>exousia</w:t>
      </w:r>
      <w:proofErr w:type="spellEnd"/>
      <w:r>
        <w:rPr>
          <w:rFonts w:ascii="Antique Oakland" w:hAnsi="Antique Oakland"/>
          <w:b/>
          <w:sz w:val="24"/>
          <w:szCs w:val="24"/>
        </w:rPr>
        <w:t xml:space="preserve">” – Permissible, allowed, permission, authority, right, liberty, power to do something. </w:t>
      </w:r>
      <w:proofErr w:type="gramStart"/>
      <w:r>
        <w:rPr>
          <w:rFonts w:ascii="Antique Oakland" w:hAnsi="Antique Oakland"/>
          <w:b/>
          <w:sz w:val="24"/>
          <w:szCs w:val="24"/>
        </w:rPr>
        <w:t>Power over persons and things, dominion, authority, rule.</w:t>
      </w:r>
      <w:proofErr w:type="gramEnd"/>
      <w:r>
        <w:rPr>
          <w:rFonts w:ascii="Antique Oakland" w:hAnsi="Antique Oakland"/>
          <w:b/>
          <w:sz w:val="24"/>
          <w:szCs w:val="24"/>
        </w:rPr>
        <w:t xml:space="preserve"> I Corinthians 11:10; used as an emblem of power, i.e., a veil or covering (I Corinthians 11:13,16) as an emblem of subjection to the power of a husband, a token of modest adherence to duties and usages established by law or custom lest spies or evil-minded persons should take advantage of any impropriety in the meetings of the Christians.</w:t>
      </w:r>
    </w:p>
    <w:p w:rsidR="009241D3" w:rsidRDefault="009241D3" w:rsidP="004F05FA">
      <w:pPr>
        <w:rPr>
          <w:rFonts w:ascii="Antique Oakland" w:hAnsi="Antique Oakland"/>
          <w:b/>
          <w:sz w:val="24"/>
          <w:szCs w:val="24"/>
        </w:rPr>
      </w:pPr>
      <w:r>
        <w:rPr>
          <w:rFonts w:ascii="Antique Oakland" w:hAnsi="Antique Oakland"/>
          <w:b/>
          <w:sz w:val="24"/>
          <w:szCs w:val="24"/>
        </w:rPr>
        <w:t>The woman ought to have a symbol of authority</w:t>
      </w:r>
      <w:r w:rsidR="002E7EE2">
        <w:rPr>
          <w:rFonts w:ascii="Antique Oakland" w:hAnsi="Antique Oakland"/>
          <w:b/>
          <w:sz w:val="24"/>
          <w:szCs w:val="24"/>
        </w:rPr>
        <w:t xml:space="preserve"> (subjection)</w:t>
      </w:r>
      <w:r>
        <w:rPr>
          <w:rFonts w:ascii="Antique Oakland" w:hAnsi="Antique Oakland"/>
          <w:b/>
          <w:sz w:val="24"/>
          <w:szCs w:val="24"/>
        </w:rPr>
        <w:t xml:space="preserve"> on her head, because of the angels.</w:t>
      </w:r>
      <w:r w:rsidR="002E7EE2">
        <w:rPr>
          <w:rFonts w:ascii="Antique Oakland" w:hAnsi="Antique Oakland"/>
          <w:b/>
          <w:sz w:val="24"/>
          <w:szCs w:val="24"/>
        </w:rPr>
        <w:t xml:space="preserve"> (The angels are under the authority of God) </w:t>
      </w:r>
    </w:p>
    <w:p w:rsidR="002E7EE2" w:rsidRDefault="002E7EE2" w:rsidP="002E7EE2">
      <w:pPr>
        <w:tabs>
          <w:tab w:val="left" w:pos="1793"/>
        </w:tabs>
        <w:rPr>
          <w:rFonts w:ascii="Antique Oakland" w:hAnsi="Antique Oakland"/>
          <w:b/>
          <w:sz w:val="24"/>
          <w:szCs w:val="24"/>
        </w:rPr>
      </w:pPr>
      <w:r>
        <w:rPr>
          <w:rFonts w:ascii="Antique Oakland" w:hAnsi="Antique Oakland"/>
          <w:b/>
          <w:sz w:val="24"/>
          <w:szCs w:val="24"/>
        </w:rPr>
        <w:tab/>
      </w:r>
    </w:p>
    <w:p w:rsidR="002E7EE2" w:rsidRDefault="002E7EE2" w:rsidP="004F05FA">
      <w:pPr>
        <w:rPr>
          <w:rFonts w:ascii="Antique Oakland" w:hAnsi="Antique Oakland"/>
          <w:b/>
          <w:sz w:val="24"/>
          <w:szCs w:val="24"/>
        </w:rPr>
      </w:pPr>
      <w:r>
        <w:rPr>
          <w:rFonts w:ascii="Antique Oakland" w:hAnsi="Antique Oakland"/>
          <w:b/>
          <w:sz w:val="24"/>
          <w:szCs w:val="24"/>
        </w:rPr>
        <w:t xml:space="preserve">Wiersbe Commentary: “Why did Paul bring up the angels in I Corinthians 11:10? He was arguing from the facts of creation, and the angels were a part of that creation. The angels also know their place and show respect when they worship God, for they cover their faces (Is. 6:2). Finally, in some special way, the angels share in the public worship of the church and learn from the church (Eph. 3:10; I Peter 1:12). Public worship is a serious thing, for the angels are present; and we ought to conduct ourselves </w:t>
      </w:r>
      <w:r w:rsidRPr="002E7EE2">
        <w:rPr>
          <w:rFonts w:ascii="Antique Oakland" w:hAnsi="Antique Oakland"/>
          <w:b/>
          <w:i/>
          <w:sz w:val="24"/>
          <w:szCs w:val="24"/>
        </w:rPr>
        <w:t>as if we were in heaven</w:t>
      </w:r>
      <w:r>
        <w:rPr>
          <w:rFonts w:ascii="Antique Oakland" w:hAnsi="Antique Oakland"/>
          <w:b/>
          <w:sz w:val="24"/>
          <w:szCs w:val="24"/>
        </w:rPr>
        <w:t>.”</w:t>
      </w:r>
    </w:p>
    <w:p w:rsidR="002E7EE2" w:rsidRDefault="002E7EE2" w:rsidP="00FD7EAB">
      <w:pPr>
        <w:rPr>
          <w:rFonts w:ascii="Antique Oakland" w:hAnsi="Antique Oakland"/>
          <w:sz w:val="24"/>
          <w:szCs w:val="24"/>
        </w:rPr>
      </w:pPr>
    </w:p>
    <w:p w:rsidR="00FD7EAB" w:rsidRDefault="00FD7EAB" w:rsidP="00FD7EAB">
      <w:pPr>
        <w:rPr>
          <w:rFonts w:ascii="Antique Oakland" w:hAnsi="Antique Oakland"/>
          <w:b/>
          <w:sz w:val="24"/>
          <w:szCs w:val="24"/>
        </w:rPr>
      </w:pPr>
      <w:r w:rsidRPr="00FD7EAB">
        <w:rPr>
          <w:rFonts w:ascii="Antique Oakland" w:hAnsi="Antique Oakland"/>
          <w:b/>
          <w:sz w:val="24"/>
          <w:szCs w:val="24"/>
        </w:rPr>
        <w:t xml:space="preserve">Independent: </w:t>
      </w:r>
      <w:r>
        <w:rPr>
          <w:rFonts w:ascii="Antique Oakland" w:hAnsi="Antique Oakland"/>
          <w:b/>
          <w:sz w:val="24"/>
          <w:szCs w:val="24"/>
        </w:rPr>
        <w:t>“</w:t>
      </w:r>
      <w:proofErr w:type="spellStart"/>
      <w:r>
        <w:rPr>
          <w:rFonts w:ascii="Antique Oakland" w:hAnsi="Antique Oakland"/>
          <w:b/>
          <w:sz w:val="24"/>
          <w:szCs w:val="24"/>
        </w:rPr>
        <w:t>Choris</w:t>
      </w:r>
      <w:proofErr w:type="spellEnd"/>
      <w:r>
        <w:rPr>
          <w:rFonts w:ascii="Antique Oakland" w:hAnsi="Antique Oakland"/>
          <w:b/>
          <w:sz w:val="24"/>
          <w:szCs w:val="24"/>
        </w:rPr>
        <w:t>” – separately, by itself, apart. I Cor. 11:11 “However, in the Lord, neither is woman i</w:t>
      </w:r>
      <w:r w:rsidR="00387F4C">
        <w:rPr>
          <w:rFonts w:ascii="Antique Oakland" w:hAnsi="Antique Oakland"/>
          <w:b/>
          <w:sz w:val="24"/>
          <w:szCs w:val="24"/>
        </w:rPr>
        <w:t>ndependent (separate</w:t>
      </w:r>
      <w:r>
        <w:rPr>
          <w:rFonts w:ascii="Antique Oakland" w:hAnsi="Antique Oakland"/>
          <w:b/>
          <w:sz w:val="24"/>
          <w:szCs w:val="24"/>
        </w:rPr>
        <w:t xml:space="preserve">) of man, nor is </w:t>
      </w:r>
      <w:proofErr w:type="spellStart"/>
      <w:r>
        <w:rPr>
          <w:rFonts w:ascii="Antique Oakland" w:hAnsi="Antique Oakland"/>
          <w:b/>
          <w:sz w:val="24"/>
          <w:szCs w:val="24"/>
        </w:rPr>
        <w:t>man</w:t>
      </w:r>
      <w:proofErr w:type="spellEnd"/>
      <w:r>
        <w:rPr>
          <w:rFonts w:ascii="Antique Oakland" w:hAnsi="Antique Oakland"/>
          <w:b/>
          <w:sz w:val="24"/>
          <w:szCs w:val="24"/>
        </w:rPr>
        <w:t xml:space="preserve"> independent (separate)</w:t>
      </w:r>
      <w:r w:rsidR="00387F4C">
        <w:rPr>
          <w:rFonts w:ascii="Antique Oakland" w:hAnsi="Antique Oakland"/>
          <w:b/>
          <w:sz w:val="24"/>
          <w:szCs w:val="24"/>
        </w:rPr>
        <w:t xml:space="preserve"> of woman.</w:t>
      </w:r>
      <w:r>
        <w:rPr>
          <w:rFonts w:ascii="Antique Oakland" w:hAnsi="Antique Oakland"/>
          <w:b/>
          <w:sz w:val="24"/>
          <w:szCs w:val="24"/>
        </w:rPr>
        <w:t xml:space="preserve">  </w:t>
      </w:r>
    </w:p>
    <w:p w:rsidR="00B72430" w:rsidRDefault="00B72430" w:rsidP="00FD7EAB">
      <w:pPr>
        <w:rPr>
          <w:rFonts w:ascii="Antique Oakland" w:hAnsi="Antique Oakland"/>
          <w:b/>
          <w:sz w:val="24"/>
          <w:szCs w:val="24"/>
        </w:rPr>
      </w:pPr>
    </w:p>
    <w:p w:rsidR="00B72430" w:rsidRDefault="00B72430" w:rsidP="00FD7EAB">
      <w:pPr>
        <w:rPr>
          <w:rFonts w:ascii="Antique Oakland" w:hAnsi="Antique Oakland"/>
          <w:b/>
          <w:sz w:val="24"/>
          <w:szCs w:val="24"/>
        </w:rPr>
      </w:pPr>
      <w:r>
        <w:rPr>
          <w:rFonts w:ascii="Antique Oakland" w:hAnsi="Antique Oakland"/>
          <w:b/>
          <w:sz w:val="24"/>
          <w:szCs w:val="24"/>
        </w:rPr>
        <w:t>Contentious: “</w:t>
      </w:r>
      <w:proofErr w:type="spellStart"/>
      <w:r>
        <w:rPr>
          <w:rFonts w:ascii="Antique Oakland" w:hAnsi="Antique Oakland"/>
          <w:b/>
          <w:sz w:val="24"/>
          <w:szCs w:val="24"/>
        </w:rPr>
        <w:t>philoneikos</w:t>
      </w:r>
      <w:proofErr w:type="spellEnd"/>
      <w:r>
        <w:rPr>
          <w:rFonts w:ascii="Antique Oakland" w:hAnsi="Antique Oakland"/>
          <w:b/>
          <w:sz w:val="24"/>
          <w:szCs w:val="24"/>
        </w:rPr>
        <w:t xml:space="preserve">” – Fond of contention or disputing, a lover of disputation. </w:t>
      </w:r>
      <w:proofErr w:type="gramStart"/>
      <w:r>
        <w:rPr>
          <w:rFonts w:ascii="Antique Oakland" w:hAnsi="Antique Oakland"/>
          <w:b/>
          <w:sz w:val="24"/>
          <w:szCs w:val="24"/>
        </w:rPr>
        <w:t>Fond of strife.</w:t>
      </w:r>
      <w:proofErr w:type="gramEnd"/>
    </w:p>
    <w:p w:rsidR="00B72430" w:rsidRDefault="00B72430" w:rsidP="00FD7EAB">
      <w:pPr>
        <w:rPr>
          <w:rFonts w:ascii="Antique Oakland" w:hAnsi="Antique Oakland"/>
          <w:b/>
          <w:sz w:val="24"/>
          <w:szCs w:val="24"/>
        </w:rPr>
      </w:pPr>
    </w:p>
    <w:p w:rsidR="00B72430" w:rsidRDefault="00B72430" w:rsidP="00FD7EAB">
      <w:pPr>
        <w:rPr>
          <w:rFonts w:ascii="Antique Oakland" w:hAnsi="Antique Oakland"/>
          <w:b/>
          <w:sz w:val="24"/>
          <w:szCs w:val="24"/>
        </w:rPr>
      </w:pPr>
      <w:r>
        <w:rPr>
          <w:rFonts w:ascii="Antique Oakland" w:hAnsi="Antique Oakland"/>
          <w:b/>
          <w:sz w:val="24"/>
          <w:szCs w:val="24"/>
        </w:rPr>
        <w:t>I Cor. 11:21 Eat: “</w:t>
      </w:r>
      <w:proofErr w:type="spellStart"/>
      <w:r>
        <w:rPr>
          <w:rFonts w:ascii="Antique Oakland" w:hAnsi="Antique Oakland"/>
          <w:b/>
          <w:sz w:val="24"/>
          <w:szCs w:val="24"/>
        </w:rPr>
        <w:t>esthio</w:t>
      </w:r>
      <w:proofErr w:type="spellEnd"/>
      <w:r>
        <w:rPr>
          <w:rFonts w:ascii="Antique Oakland" w:hAnsi="Antique Oakland"/>
          <w:b/>
          <w:sz w:val="24"/>
          <w:szCs w:val="24"/>
        </w:rPr>
        <w:t xml:space="preserve">” – to feast, banquet, with the idea of luxury, reveling. </w:t>
      </w:r>
    </w:p>
    <w:p w:rsidR="00B72430" w:rsidRDefault="00B72430" w:rsidP="00FD7EAB">
      <w:pPr>
        <w:rPr>
          <w:rFonts w:ascii="Antique Oakland" w:hAnsi="Antique Oakland"/>
          <w:b/>
          <w:sz w:val="24"/>
          <w:szCs w:val="24"/>
        </w:rPr>
      </w:pPr>
      <w:r>
        <w:rPr>
          <w:rFonts w:ascii="Antique Oakland" w:hAnsi="Antique Oakland"/>
          <w:b/>
          <w:sz w:val="24"/>
          <w:szCs w:val="24"/>
        </w:rPr>
        <w:t>“</w:t>
      </w:r>
      <w:proofErr w:type="gramStart"/>
      <w:r>
        <w:rPr>
          <w:rFonts w:ascii="Antique Oakland" w:hAnsi="Antique Oakland"/>
          <w:b/>
          <w:sz w:val="24"/>
          <w:szCs w:val="24"/>
        </w:rPr>
        <w:t>for</w:t>
      </w:r>
      <w:proofErr w:type="gramEnd"/>
      <w:r>
        <w:rPr>
          <w:rFonts w:ascii="Antique Oakland" w:hAnsi="Antique Oakland"/>
          <w:b/>
          <w:sz w:val="24"/>
          <w:szCs w:val="24"/>
        </w:rPr>
        <w:t xml:space="preserve"> in your eating – reveling – each one takes his own supper first; and one is hungry and another is drunk.” The rich brought a great deal of food for themselves and the poorer members went hungry.</w:t>
      </w:r>
    </w:p>
    <w:p w:rsidR="00B72430" w:rsidRDefault="00B72430" w:rsidP="00FD7EAB">
      <w:pPr>
        <w:rPr>
          <w:rFonts w:ascii="Antique Oakland" w:hAnsi="Antique Oakland"/>
          <w:b/>
          <w:sz w:val="24"/>
          <w:szCs w:val="24"/>
        </w:rPr>
      </w:pPr>
    </w:p>
    <w:p w:rsidR="00025E10" w:rsidRDefault="00025E10" w:rsidP="00FD7EAB">
      <w:pPr>
        <w:rPr>
          <w:rFonts w:ascii="Antique Oakland" w:hAnsi="Antique Oakland"/>
          <w:b/>
          <w:sz w:val="24"/>
          <w:szCs w:val="24"/>
        </w:rPr>
      </w:pPr>
      <w:r>
        <w:rPr>
          <w:rFonts w:ascii="Antique Oakland" w:hAnsi="Antique Oakland"/>
          <w:b/>
          <w:sz w:val="24"/>
          <w:szCs w:val="24"/>
        </w:rPr>
        <w:lastRenderedPageBreak/>
        <w:t>Unworthy: “</w:t>
      </w:r>
      <w:proofErr w:type="spellStart"/>
      <w:r>
        <w:rPr>
          <w:rFonts w:ascii="Antique Oakland" w:hAnsi="Antique Oakland"/>
          <w:b/>
          <w:sz w:val="24"/>
          <w:szCs w:val="24"/>
        </w:rPr>
        <w:t>anaxios</w:t>
      </w:r>
      <w:proofErr w:type="spellEnd"/>
      <w:r>
        <w:rPr>
          <w:rFonts w:ascii="Antique Oakland" w:hAnsi="Antique Oakland"/>
          <w:b/>
          <w:sz w:val="24"/>
          <w:szCs w:val="24"/>
        </w:rPr>
        <w:t xml:space="preserve">” – irreverently; in an unbecoming manner. </w:t>
      </w:r>
      <w:proofErr w:type="gramStart"/>
      <w:r>
        <w:rPr>
          <w:rFonts w:ascii="Antique Oakland" w:hAnsi="Antique Oakland"/>
          <w:b/>
          <w:sz w:val="24"/>
          <w:szCs w:val="24"/>
        </w:rPr>
        <w:t>Treating the Lord’s Supper as a common meal without attributing to it and its elements their proper value.</w:t>
      </w:r>
      <w:proofErr w:type="gramEnd"/>
    </w:p>
    <w:p w:rsidR="00025E10" w:rsidRDefault="00025E10" w:rsidP="00F401D7">
      <w:pPr>
        <w:jc w:val="center"/>
        <w:rPr>
          <w:rFonts w:ascii="Antique Oakland" w:hAnsi="Antique Oakland"/>
          <w:b/>
          <w:sz w:val="24"/>
          <w:szCs w:val="24"/>
        </w:rPr>
      </w:pPr>
    </w:p>
    <w:p w:rsidR="00025E10" w:rsidRDefault="00025E10" w:rsidP="00FD7EAB">
      <w:pPr>
        <w:rPr>
          <w:rFonts w:ascii="Antique Oakland" w:hAnsi="Antique Oakland"/>
          <w:b/>
          <w:sz w:val="24"/>
          <w:szCs w:val="24"/>
        </w:rPr>
      </w:pPr>
      <w:r>
        <w:rPr>
          <w:rFonts w:ascii="Antique Oakland" w:hAnsi="Antique Oakland"/>
          <w:b/>
          <w:sz w:val="24"/>
          <w:szCs w:val="24"/>
        </w:rPr>
        <w:t>Examine: “</w:t>
      </w:r>
      <w:proofErr w:type="spellStart"/>
      <w:r>
        <w:rPr>
          <w:rFonts w:ascii="Antique Oakland" w:hAnsi="Antique Oakland"/>
          <w:b/>
          <w:sz w:val="24"/>
          <w:szCs w:val="24"/>
        </w:rPr>
        <w:t>dokimazo</w:t>
      </w:r>
      <w:proofErr w:type="spellEnd"/>
      <w:r>
        <w:rPr>
          <w:rFonts w:ascii="Antique Oakland" w:hAnsi="Antique Oakland"/>
          <w:b/>
          <w:sz w:val="24"/>
          <w:szCs w:val="24"/>
        </w:rPr>
        <w:t>” – to try, prove, discern, distinguish, approve. It has the notion of proving a thing whether it is worthy or not.</w:t>
      </w:r>
    </w:p>
    <w:p w:rsidR="00025E10" w:rsidRDefault="00025E10" w:rsidP="00FD7EAB">
      <w:pPr>
        <w:rPr>
          <w:rFonts w:ascii="Antique Oakland" w:hAnsi="Antique Oakland"/>
          <w:b/>
          <w:sz w:val="24"/>
          <w:szCs w:val="24"/>
        </w:rPr>
      </w:pPr>
      <w:r>
        <w:rPr>
          <w:rFonts w:ascii="Antique Oakland" w:hAnsi="Antique Oakland"/>
          <w:b/>
          <w:sz w:val="24"/>
          <w:szCs w:val="24"/>
        </w:rPr>
        <w:t>I Cor. 11:</w:t>
      </w:r>
      <w:r w:rsidR="000B3CFD">
        <w:rPr>
          <w:rFonts w:ascii="Antique Oakland" w:hAnsi="Antique Oakland"/>
          <w:b/>
          <w:sz w:val="24"/>
          <w:szCs w:val="24"/>
        </w:rPr>
        <w:t xml:space="preserve">28 But a man must examine (prove, discern) himself, and in so doing he is to eat of the bread and drink of the cup. </w:t>
      </w:r>
    </w:p>
    <w:p w:rsidR="000B3CFD" w:rsidRDefault="000B3CFD" w:rsidP="00FD7EAB">
      <w:pPr>
        <w:rPr>
          <w:rFonts w:ascii="Antique Oakland" w:hAnsi="Antique Oakland"/>
          <w:b/>
          <w:sz w:val="24"/>
          <w:szCs w:val="24"/>
        </w:rPr>
      </w:pPr>
      <w:r>
        <w:rPr>
          <w:rFonts w:ascii="Antique Oakland" w:hAnsi="Antique Oakland"/>
          <w:b/>
          <w:sz w:val="24"/>
          <w:szCs w:val="24"/>
        </w:rPr>
        <w:t xml:space="preserve">“Paul did not say that we had to be </w:t>
      </w:r>
      <w:r w:rsidRPr="000B3CFD">
        <w:rPr>
          <w:rFonts w:ascii="Antique Oakland" w:hAnsi="Antique Oakland"/>
          <w:b/>
          <w:i/>
          <w:sz w:val="24"/>
          <w:szCs w:val="24"/>
        </w:rPr>
        <w:t>worthy</w:t>
      </w:r>
      <w:r>
        <w:rPr>
          <w:rFonts w:ascii="Antique Oakland" w:hAnsi="Antique Oakland"/>
          <w:b/>
          <w:sz w:val="24"/>
          <w:szCs w:val="24"/>
        </w:rPr>
        <w:t xml:space="preserve"> to partake of the Supper but only that we should partake </w:t>
      </w:r>
      <w:r w:rsidRPr="000B3CFD">
        <w:rPr>
          <w:rFonts w:ascii="Antique Oakland" w:hAnsi="Antique Oakland"/>
          <w:b/>
          <w:i/>
          <w:sz w:val="24"/>
          <w:szCs w:val="24"/>
        </w:rPr>
        <w:t>in a worthy manner</w:t>
      </w:r>
      <w:r>
        <w:rPr>
          <w:rFonts w:ascii="Antique Oakland" w:hAnsi="Antique Oakland"/>
          <w:b/>
          <w:sz w:val="24"/>
          <w:szCs w:val="24"/>
        </w:rPr>
        <w:t>.” Wiersbe</w:t>
      </w:r>
    </w:p>
    <w:p w:rsidR="000B3CFD" w:rsidRDefault="000B3CFD" w:rsidP="00FD7EAB">
      <w:pPr>
        <w:rPr>
          <w:rFonts w:ascii="Antique Oakland" w:hAnsi="Antique Oakland"/>
          <w:b/>
          <w:sz w:val="24"/>
          <w:szCs w:val="24"/>
        </w:rPr>
      </w:pPr>
    </w:p>
    <w:p w:rsidR="000B3CFD" w:rsidRDefault="000B3CFD" w:rsidP="00FD7EAB">
      <w:pPr>
        <w:rPr>
          <w:rFonts w:ascii="Antique Oakland" w:hAnsi="Antique Oakland"/>
          <w:b/>
          <w:sz w:val="24"/>
          <w:szCs w:val="24"/>
        </w:rPr>
      </w:pPr>
      <w:r>
        <w:rPr>
          <w:rFonts w:ascii="Antique Oakland" w:hAnsi="Antique Oakland"/>
          <w:b/>
          <w:sz w:val="24"/>
          <w:szCs w:val="24"/>
        </w:rPr>
        <w:t>Judgment: “</w:t>
      </w:r>
      <w:proofErr w:type="spellStart"/>
      <w:r>
        <w:rPr>
          <w:rFonts w:ascii="Antique Oakland" w:hAnsi="Antique Oakland"/>
          <w:b/>
          <w:sz w:val="24"/>
          <w:szCs w:val="24"/>
        </w:rPr>
        <w:t>krima</w:t>
      </w:r>
      <w:proofErr w:type="spellEnd"/>
      <w:r>
        <w:rPr>
          <w:rFonts w:ascii="Antique Oakland" w:hAnsi="Antique Oakland"/>
          <w:b/>
          <w:sz w:val="24"/>
          <w:szCs w:val="24"/>
        </w:rPr>
        <w:t xml:space="preserve">” – the result of judging. </w:t>
      </w:r>
      <w:proofErr w:type="gramStart"/>
      <w:r>
        <w:rPr>
          <w:rFonts w:ascii="Antique Oakland" w:hAnsi="Antique Oakland"/>
          <w:b/>
          <w:sz w:val="24"/>
          <w:szCs w:val="24"/>
        </w:rPr>
        <w:t>The reason for judgment.</w:t>
      </w:r>
      <w:proofErr w:type="gramEnd"/>
      <w:r>
        <w:rPr>
          <w:rFonts w:ascii="Antique Oakland" w:hAnsi="Antique Oakland"/>
          <w:b/>
          <w:sz w:val="24"/>
          <w:szCs w:val="24"/>
        </w:rPr>
        <w:t xml:space="preserve"> </w:t>
      </w:r>
      <w:proofErr w:type="gramStart"/>
      <w:r>
        <w:rPr>
          <w:rFonts w:ascii="Antique Oakland" w:hAnsi="Antique Oakland"/>
          <w:b/>
          <w:sz w:val="24"/>
          <w:szCs w:val="24"/>
        </w:rPr>
        <w:t>More often a sentence of punishment or condemnation, implying also the punishment itself as a certain consequence.</w:t>
      </w:r>
      <w:proofErr w:type="gramEnd"/>
    </w:p>
    <w:p w:rsidR="000B3CFD" w:rsidRDefault="000B3CFD" w:rsidP="00FD7EAB">
      <w:pPr>
        <w:rPr>
          <w:rFonts w:ascii="Antique Oakland" w:hAnsi="Antique Oakland"/>
          <w:b/>
          <w:sz w:val="24"/>
          <w:szCs w:val="24"/>
        </w:rPr>
      </w:pPr>
      <w:r>
        <w:rPr>
          <w:rFonts w:ascii="Antique Oakland" w:hAnsi="Antique Oakland"/>
          <w:b/>
          <w:sz w:val="24"/>
          <w:szCs w:val="24"/>
        </w:rPr>
        <w:t xml:space="preserve">I Cor. </w:t>
      </w:r>
      <w:proofErr w:type="gramStart"/>
      <w:r>
        <w:rPr>
          <w:rFonts w:ascii="Antique Oakland" w:hAnsi="Antique Oakland"/>
          <w:b/>
          <w:sz w:val="24"/>
          <w:szCs w:val="24"/>
        </w:rPr>
        <w:t>11:29  “</w:t>
      </w:r>
      <w:proofErr w:type="gramEnd"/>
      <w:r>
        <w:rPr>
          <w:rFonts w:ascii="Antique Oakland" w:hAnsi="Antique Oakland"/>
          <w:b/>
          <w:sz w:val="24"/>
          <w:szCs w:val="24"/>
        </w:rPr>
        <w:t>For he who eats and drinks, eats and drinks judgment to himself..” The judgment is the punishment of a certain consequence.</w:t>
      </w:r>
    </w:p>
    <w:p w:rsidR="000B3CFD" w:rsidRDefault="000B3CFD" w:rsidP="00FD7EAB">
      <w:pPr>
        <w:rPr>
          <w:rFonts w:ascii="Antique Oakland" w:hAnsi="Antique Oakland"/>
          <w:b/>
          <w:sz w:val="24"/>
          <w:szCs w:val="24"/>
        </w:rPr>
      </w:pPr>
      <w:r>
        <w:rPr>
          <w:rFonts w:ascii="Antique Oakland" w:hAnsi="Antique Oakland"/>
          <w:b/>
          <w:sz w:val="24"/>
          <w:szCs w:val="24"/>
        </w:rPr>
        <w:t>Judge: “</w:t>
      </w:r>
      <w:proofErr w:type="spellStart"/>
      <w:r>
        <w:rPr>
          <w:rFonts w:ascii="Antique Oakland" w:hAnsi="Antique Oakland"/>
          <w:b/>
          <w:sz w:val="24"/>
          <w:szCs w:val="24"/>
        </w:rPr>
        <w:t>diakrino</w:t>
      </w:r>
      <w:proofErr w:type="spellEnd"/>
      <w:r>
        <w:rPr>
          <w:rFonts w:ascii="Antique Oakland" w:hAnsi="Antique Oakland"/>
          <w:b/>
          <w:sz w:val="24"/>
          <w:szCs w:val="24"/>
        </w:rPr>
        <w:t>” – to separate oneself, make a distinction.</w:t>
      </w:r>
    </w:p>
    <w:p w:rsidR="001C1575" w:rsidRDefault="000B3CFD" w:rsidP="00FD7EAB">
      <w:pPr>
        <w:rPr>
          <w:rFonts w:ascii="Antique Oakland" w:hAnsi="Antique Oakland"/>
          <w:b/>
          <w:sz w:val="24"/>
          <w:szCs w:val="24"/>
        </w:rPr>
      </w:pPr>
      <w:r>
        <w:rPr>
          <w:rFonts w:ascii="Antique Oakland" w:hAnsi="Antique Oakland"/>
          <w:b/>
          <w:sz w:val="24"/>
          <w:szCs w:val="24"/>
        </w:rPr>
        <w:t>I Cor. 11:29 “</w:t>
      </w:r>
      <w:proofErr w:type="gramStart"/>
      <w:r>
        <w:rPr>
          <w:rFonts w:ascii="Antique Oakland" w:hAnsi="Antique Oakland"/>
          <w:b/>
          <w:sz w:val="24"/>
          <w:szCs w:val="24"/>
        </w:rPr>
        <w:t>..if</w:t>
      </w:r>
      <w:proofErr w:type="gramEnd"/>
      <w:r>
        <w:rPr>
          <w:rFonts w:ascii="Antique Oakland" w:hAnsi="Antique Oakland"/>
          <w:b/>
          <w:sz w:val="24"/>
          <w:szCs w:val="24"/>
        </w:rPr>
        <w:t xml:space="preserve"> he does not judge the body rightly.” Set </w:t>
      </w:r>
      <w:proofErr w:type="gramStart"/>
      <w:r>
        <w:rPr>
          <w:rFonts w:ascii="Antique Oakland" w:hAnsi="Antique Oakland"/>
          <w:b/>
          <w:sz w:val="24"/>
          <w:szCs w:val="24"/>
        </w:rPr>
        <w:t>himself</w:t>
      </w:r>
      <w:proofErr w:type="gramEnd"/>
      <w:r>
        <w:rPr>
          <w:rFonts w:ascii="Antique Oakland" w:hAnsi="Antique Oakland"/>
          <w:b/>
          <w:sz w:val="24"/>
          <w:szCs w:val="24"/>
        </w:rPr>
        <w:t xml:space="preserve"> apart, not dist</w:t>
      </w:r>
      <w:r w:rsidR="001C1575">
        <w:rPr>
          <w:rFonts w:ascii="Antique Oakland" w:hAnsi="Antique Oakland"/>
          <w:b/>
          <w:sz w:val="24"/>
          <w:szCs w:val="24"/>
        </w:rPr>
        <w:t>inguishing the body of the Lord from common food.</w:t>
      </w:r>
    </w:p>
    <w:p w:rsidR="000B3CFD" w:rsidRDefault="001C1575" w:rsidP="00FD7EAB">
      <w:pPr>
        <w:rPr>
          <w:rFonts w:ascii="Antique Oakland" w:hAnsi="Antique Oakland"/>
          <w:b/>
          <w:sz w:val="24"/>
          <w:szCs w:val="24"/>
        </w:rPr>
      </w:pPr>
      <w:proofErr w:type="spellStart"/>
      <w:r>
        <w:rPr>
          <w:rFonts w:ascii="Antique Oakland" w:hAnsi="Antique Oakland"/>
          <w:b/>
          <w:sz w:val="24"/>
          <w:szCs w:val="24"/>
        </w:rPr>
        <w:t>Krima</w:t>
      </w:r>
      <w:proofErr w:type="spellEnd"/>
      <w:r>
        <w:rPr>
          <w:rFonts w:ascii="Antique Oakland" w:hAnsi="Antique Oakland"/>
          <w:b/>
          <w:sz w:val="24"/>
          <w:szCs w:val="24"/>
        </w:rPr>
        <w:t xml:space="preserve">” is also used in verse 31: “But if we judged ourselves rightly, we would not be judged.” The first judged is </w:t>
      </w:r>
      <w:proofErr w:type="spellStart"/>
      <w:r>
        <w:rPr>
          <w:rFonts w:ascii="Antique Oakland" w:hAnsi="Antique Oakland"/>
          <w:b/>
          <w:sz w:val="24"/>
          <w:szCs w:val="24"/>
        </w:rPr>
        <w:t>krima</w:t>
      </w:r>
      <w:proofErr w:type="spellEnd"/>
      <w:r>
        <w:rPr>
          <w:rFonts w:ascii="Antique Oakland" w:hAnsi="Antique Oakland"/>
          <w:b/>
          <w:sz w:val="24"/>
          <w:szCs w:val="24"/>
        </w:rPr>
        <w:t>. The second judged is “</w:t>
      </w:r>
      <w:proofErr w:type="spellStart"/>
      <w:r>
        <w:rPr>
          <w:rFonts w:ascii="Antique Oakland" w:hAnsi="Antique Oakland"/>
          <w:b/>
          <w:sz w:val="24"/>
          <w:szCs w:val="24"/>
        </w:rPr>
        <w:t>krino</w:t>
      </w:r>
      <w:proofErr w:type="spellEnd"/>
      <w:r>
        <w:rPr>
          <w:rFonts w:ascii="Antique Oakland" w:hAnsi="Antique Oakland"/>
          <w:b/>
          <w:sz w:val="24"/>
          <w:szCs w:val="24"/>
        </w:rPr>
        <w:t>” which means to judge, to form or give an opinion after separating and considering the particulars of a case.</w:t>
      </w:r>
      <w:r w:rsidR="000B3CFD">
        <w:rPr>
          <w:rFonts w:ascii="Antique Oakland" w:hAnsi="Antique Oakland"/>
          <w:b/>
          <w:sz w:val="24"/>
          <w:szCs w:val="24"/>
        </w:rPr>
        <w:t xml:space="preserve"> </w:t>
      </w:r>
      <w:r w:rsidR="00CF18A0">
        <w:rPr>
          <w:rFonts w:ascii="Antique Oakland" w:hAnsi="Antique Oakland"/>
          <w:b/>
          <w:sz w:val="24"/>
          <w:szCs w:val="24"/>
        </w:rPr>
        <w:t>In the sense of to pass judgment upon, condemn, implying punishment.</w:t>
      </w:r>
    </w:p>
    <w:p w:rsidR="00CF18A0" w:rsidRDefault="00CF18A0" w:rsidP="00FD7EAB">
      <w:pPr>
        <w:rPr>
          <w:rFonts w:ascii="Antique Oakland" w:hAnsi="Antique Oakland"/>
          <w:b/>
          <w:sz w:val="24"/>
          <w:szCs w:val="24"/>
        </w:rPr>
      </w:pPr>
      <w:proofErr w:type="gramStart"/>
      <w:r>
        <w:rPr>
          <w:rFonts w:ascii="Antique Oakland" w:hAnsi="Antique Oakland"/>
          <w:b/>
          <w:sz w:val="24"/>
          <w:szCs w:val="24"/>
        </w:rPr>
        <w:t>SO, my paraphrase which is always subject to correction; “If we set ourselves apart rightly, we would not get punished as a father disciplines his children.”</w:t>
      </w:r>
      <w:proofErr w:type="gramEnd"/>
    </w:p>
    <w:p w:rsidR="00CF18A0" w:rsidRDefault="00CF18A0" w:rsidP="00FD7EAB">
      <w:pPr>
        <w:rPr>
          <w:rFonts w:ascii="Antique Oakland" w:hAnsi="Antique Oakland"/>
          <w:b/>
          <w:sz w:val="24"/>
          <w:szCs w:val="24"/>
        </w:rPr>
      </w:pPr>
    </w:p>
    <w:p w:rsidR="00CF18A0" w:rsidRDefault="00CF18A0" w:rsidP="00FD7EAB">
      <w:pPr>
        <w:rPr>
          <w:rFonts w:ascii="Antique Oakland" w:hAnsi="Antique Oakland"/>
          <w:b/>
          <w:sz w:val="24"/>
          <w:szCs w:val="24"/>
        </w:rPr>
      </w:pPr>
      <w:r>
        <w:rPr>
          <w:rFonts w:ascii="Antique Oakland" w:hAnsi="Antique Oakland"/>
          <w:b/>
          <w:sz w:val="24"/>
          <w:szCs w:val="24"/>
        </w:rPr>
        <w:t>Weak: “</w:t>
      </w:r>
      <w:proofErr w:type="spellStart"/>
      <w:r>
        <w:rPr>
          <w:rFonts w:ascii="Antique Oakland" w:hAnsi="Antique Oakland"/>
          <w:b/>
          <w:sz w:val="24"/>
          <w:szCs w:val="24"/>
        </w:rPr>
        <w:t>asthenes</w:t>
      </w:r>
      <w:proofErr w:type="spellEnd"/>
      <w:r>
        <w:rPr>
          <w:rFonts w:ascii="Antique Oakland" w:hAnsi="Antique Oakland"/>
          <w:b/>
          <w:sz w:val="24"/>
          <w:szCs w:val="24"/>
        </w:rPr>
        <w:t>” – without strength or weak in a spiritual sense, weak with regard to spiritual things.</w:t>
      </w:r>
    </w:p>
    <w:p w:rsidR="000A79F7" w:rsidRDefault="000A79F7" w:rsidP="00FD7EAB">
      <w:pPr>
        <w:rPr>
          <w:rFonts w:ascii="Antique Oakland" w:hAnsi="Antique Oakland"/>
          <w:b/>
          <w:sz w:val="24"/>
          <w:szCs w:val="24"/>
        </w:rPr>
      </w:pPr>
    </w:p>
    <w:p w:rsidR="00CF18A0" w:rsidRDefault="00CF18A0" w:rsidP="00FD7EAB">
      <w:pPr>
        <w:rPr>
          <w:rFonts w:ascii="Antique Oakland" w:hAnsi="Antique Oakland"/>
          <w:b/>
          <w:sz w:val="24"/>
          <w:szCs w:val="24"/>
        </w:rPr>
      </w:pPr>
      <w:r>
        <w:rPr>
          <w:rFonts w:ascii="Antique Oakland" w:hAnsi="Antique Oakland"/>
          <w:b/>
          <w:sz w:val="24"/>
          <w:szCs w:val="24"/>
        </w:rPr>
        <w:t>Sick: “</w:t>
      </w:r>
      <w:proofErr w:type="spellStart"/>
      <w:r>
        <w:rPr>
          <w:rFonts w:ascii="Antique Oakland" w:hAnsi="Antique Oakland"/>
          <w:b/>
          <w:sz w:val="24"/>
          <w:szCs w:val="24"/>
        </w:rPr>
        <w:t>arrostos</w:t>
      </w:r>
      <w:proofErr w:type="spellEnd"/>
      <w:r>
        <w:rPr>
          <w:rFonts w:ascii="Antique Oakland" w:hAnsi="Antique Oakland"/>
          <w:b/>
          <w:sz w:val="24"/>
          <w:szCs w:val="24"/>
        </w:rPr>
        <w:t xml:space="preserve">” – Infirm, sick, invalid. </w:t>
      </w:r>
      <w:proofErr w:type="gramStart"/>
      <w:r>
        <w:rPr>
          <w:rFonts w:ascii="Antique Oakland" w:hAnsi="Antique Oakland"/>
          <w:b/>
          <w:sz w:val="24"/>
          <w:szCs w:val="24"/>
        </w:rPr>
        <w:t>Used in ancient Greece to indicate moral weakness or slackness.</w:t>
      </w:r>
      <w:proofErr w:type="gramEnd"/>
      <w:r>
        <w:rPr>
          <w:rFonts w:ascii="Antique Oakland" w:hAnsi="Antique Oakland"/>
          <w:b/>
          <w:sz w:val="24"/>
          <w:szCs w:val="24"/>
        </w:rPr>
        <w:t xml:space="preserve"> </w:t>
      </w:r>
    </w:p>
    <w:p w:rsidR="000A79F7" w:rsidRDefault="000A79F7" w:rsidP="00FD7EAB">
      <w:pPr>
        <w:rPr>
          <w:rFonts w:ascii="Antique Oakland" w:hAnsi="Antique Oakland"/>
          <w:b/>
          <w:sz w:val="24"/>
          <w:szCs w:val="24"/>
        </w:rPr>
      </w:pPr>
    </w:p>
    <w:p w:rsidR="00CF18A0" w:rsidRDefault="00CF18A0" w:rsidP="00FD7EAB">
      <w:pPr>
        <w:rPr>
          <w:rFonts w:ascii="Antique Oakland" w:hAnsi="Antique Oakland"/>
          <w:b/>
          <w:sz w:val="24"/>
          <w:szCs w:val="24"/>
        </w:rPr>
      </w:pPr>
      <w:r>
        <w:rPr>
          <w:rFonts w:ascii="Antique Oakland" w:hAnsi="Antique Oakland"/>
          <w:b/>
          <w:sz w:val="24"/>
          <w:szCs w:val="24"/>
        </w:rPr>
        <w:t>Sleep: “</w:t>
      </w:r>
      <w:proofErr w:type="spellStart"/>
      <w:r>
        <w:rPr>
          <w:rFonts w:ascii="Antique Oakland" w:hAnsi="Antique Oakland"/>
          <w:b/>
          <w:sz w:val="24"/>
          <w:szCs w:val="24"/>
        </w:rPr>
        <w:t>koimao</w:t>
      </w:r>
      <w:proofErr w:type="spellEnd"/>
      <w:r>
        <w:rPr>
          <w:rFonts w:ascii="Antique Oakland" w:hAnsi="Antique Oakland"/>
          <w:b/>
          <w:sz w:val="24"/>
          <w:szCs w:val="24"/>
        </w:rPr>
        <w:t xml:space="preserve">” – to lie outstretched, to lie down. </w:t>
      </w:r>
      <w:proofErr w:type="gramStart"/>
      <w:r>
        <w:rPr>
          <w:rFonts w:ascii="Antique Oakland" w:hAnsi="Antique Oakland"/>
          <w:b/>
          <w:sz w:val="24"/>
          <w:szCs w:val="24"/>
        </w:rPr>
        <w:t>To cause to lie down to sleep.</w:t>
      </w:r>
      <w:proofErr w:type="gramEnd"/>
      <w:r>
        <w:rPr>
          <w:rFonts w:ascii="Antique Oakland" w:hAnsi="Antique Oakland"/>
          <w:b/>
          <w:sz w:val="24"/>
          <w:szCs w:val="24"/>
        </w:rPr>
        <w:t xml:space="preserve"> Spoken of the sleep of death, to die, be dead.</w:t>
      </w:r>
    </w:p>
    <w:p w:rsidR="00B72430" w:rsidRDefault="00B72430" w:rsidP="00FD7EAB">
      <w:pPr>
        <w:rPr>
          <w:rFonts w:ascii="Antique Oakland" w:hAnsi="Antique Oakland"/>
          <w:b/>
          <w:sz w:val="24"/>
          <w:szCs w:val="24"/>
        </w:rPr>
      </w:pPr>
    </w:p>
    <w:p w:rsidR="00B72430" w:rsidRPr="00FD7EAB" w:rsidRDefault="00B72430" w:rsidP="00FD7EAB">
      <w:pPr>
        <w:rPr>
          <w:rFonts w:ascii="Antique Oakland" w:hAnsi="Antique Oakland"/>
          <w:b/>
          <w:sz w:val="24"/>
          <w:szCs w:val="24"/>
        </w:rPr>
      </w:pPr>
    </w:p>
    <w:sectPr w:rsidR="00B72430" w:rsidRPr="00FD7EAB"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ntique Oaklan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4F05FA"/>
    <w:rsid w:val="00025E10"/>
    <w:rsid w:val="000A79F7"/>
    <w:rsid w:val="000B3CFD"/>
    <w:rsid w:val="001C1575"/>
    <w:rsid w:val="00207761"/>
    <w:rsid w:val="002E7EE2"/>
    <w:rsid w:val="002F0650"/>
    <w:rsid w:val="00356D58"/>
    <w:rsid w:val="00387F4C"/>
    <w:rsid w:val="004F05FA"/>
    <w:rsid w:val="00845611"/>
    <w:rsid w:val="009241D3"/>
    <w:rsid w:val="00B25573"/>
    <w:rsid w:val="00B72430"/>
    <w:rsid w:val="00CF18A0"/>
    <w:rsid w:val="00EF41CE"/>
    <w:rsid w:val="00F352C3"/>
    <w:rsid w:val="00F401D7"/>
    <w:rsid w:val="00F851DC"/>
    <w:rsid w:val="00FD7E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9</cp:revision>
  <dcterms:created xsi:type="dcterms:W3CDTF">2013-03-12T16:25:00Z</dcterms:created>
  <dcterms:modified xsi:type="dcterms:W3CDTF">2013-03-13T20:16:00Z</dcterms:modified>
</cp:coreProperties>
</file>